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F08DB">
      <w:pPr>
        <w:adjustRightInd/>
        <w:snapToGrid/>
        <w:spacing w:before="100" w:beforeAutospacing="1" w:after="100" w:afterAutospacing="1"/>
        <w:jc w:val="center"/>
        <w:outlineLvl w:val="3"/>
        <w:rPr>
          <w:rFonts w:hint="eastAsia" w:ascii="Segoe UI" w:hAnsi="Segoe UI" w:eastAsia="宋体" w:cs="Segoe UI"/>
          <w:b/>
          <w:bCs/>
          <w:color w:val="404040"/>
          <w:sz w:val="24"/>
          <w:szCs w:val="24"/>
          <w:lang w:val="en-US" w:eastAsia="zh-CN"/>
        </w:rPr>
      </w:pPr>
      <w:r>
        <w:rPr>
          <w:rFonts w:hint="eastAsia" w:ascii="Segoe UI" w:hAnsi="Segoe UI" w:eastAsia="宋体" w:cs="Segoe UI"/>
          <w:b/>
          <w:bCs/>
          <w:color w:val="404040"/>
          <w:sz w:val="24"/>
          <w:szCs w:val="24"/>
          <w:lang w:val="en-US" w:eastAsia="zh-CN"/>
        </w:rPr>
        <w:t>冰箱参数要求</w:t>
      </w:r>
    </w:p>
    <w:p w14:paraId="45E6FEB4">
      <w:pPr>
        <w:adjustRightInd/>
        <w:snapToGrid/>
        <w:spacing w:before="100" w:beforeAutospacing="1" w:after="100" w:afterAutospacing="1"/>
        <w:outlineLvl w:val="3"/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1.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>总容积≥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200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>L（冷藏室+冷冻室）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  <w:t>。</w:t>
      </w:r>
    </w:p>
    <w:p w14:paraId="0A0438C1">
      <w:pPr>
        <w:adjustRightInd/>
        <w:snapToGrid/>
        <w:spacing w:before="100" w:beforeAutospacing="1" w:after="100" w:afterAutospacing="1"/>
        <w:outlineLvl w:val="3"/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2.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>冷藏室容积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ab/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>≥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120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>L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  <w:t>。</w:t>
      </w:r>
    </w:p>
    <w:p w14:paraId="12657A51">
      <w:pPr>
        <w:adjustRightInd/>
        <w:snapToGrid/>
        <w:spacing w:before="100" w:beforeAutospacing="1" w:after="100" w:afterAutospacing="1"/>
        <w:outlineLvl w:val="3"/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3.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>冷冻室容积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ab/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>≥</w:t>
      </w:r>
      <w:bookmarkStart w:id="0" w:name="_GoBack"/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70</w:t>
      </w:r>
      <w:bookmarkEnd w:id="0"/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>L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  <w:t>。</w:t>
      </w:r>
    </w:p>
    <w:p w14:paraId="474A2F1F">
      <w:pPr>
        <w:adjustRightInd/>
        <w:snapToGrid/>
        <w:spacing w:before="100" w:beforeAutospacing="1" w:after="100" w:afterAutospacing="1"/>
        <w:outlineLvl w:val="3"/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4.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>制冷方式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: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ab/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>风冷无霜，支持多风口立体循环送风，无需手动除霜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  <w:t>。</w:t>
      </w:r>
    </w:p>
    <w:p w14:paraId="4786DF8C">
      <w:pPr>
        <w:adjustRightInd/>
        <w:snapToGrid/>
        <w:spacing w:before="100" w:beforeAutospacing="1" w:after="100" w:afterAutospacing="1"/>
        <w:outlineLvl w:val="3"/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5.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>能效等级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: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ab/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>二级及以上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  <w:t>。</w:t>
      </w:r>
    </w:p>
    <w:p w14:paraId="020D338D">
      <w:pPr>
        <w:adjustRightInd/>
        <w:snapToGrid/>
        <w:spacing w:before="100" w:beforeAutospacing="1" w:after="100" w:afterAutospacing="1"/>
        <w:outlineLvl w:val="3"/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6.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>日耗电量≤0.75kWh/24h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  <w:t>。</w:t>
      </w:r>
    </w:p>
    <w:p w14:paraId="67E2383A">
      <w:pPr>
        <w:adjustRightInd/>
        <w:snapToGrid/>
        <w:spacing w:before="100" w:beforeAutospacing="1" w:after="100" w:afterAutospacing="1"/>
        <w:outlineLvl w:val="3"/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7.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>噪音水平≤42dB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  <w:t>。</w:t>
      </w:r>
    </w:p>
    <w:p w14:paraId="19A15ACD">
      <w:pPr>
        <w:adjustRightInd/>
        <w:snapToGrid/>
        <w:spacing w:before="100" w:beforeAutospacing="1" w:after="100" w:afterAutospacing="1"/>
        <w:outlineLvl w:val="3"/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8.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</w:rPr>
        <w:t>冷冻能力≥3kg/24h（-18℃以下）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eastAsia="zh-CN"/>
        </w:rPr>
        <w:t>。</w:t>
      </w:r>
    </w:p>
    <w:p w14:paraId="3DB89803">
      <w:pPr>
        <w:adjustRightInd/>
        <w:snapToGrid/>
        <w:spacing w:before="100" w:beforeAutospacing="1" w:after="100" w:afterAutospacing="1"/>
        <w:outlineLvl w:val="3"/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</w:pPr>
      <w:r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  <w:t>2. 功能配置</w:t>
      </w:r>
    </w:p>
    <w:p w14:paraId="58A3294C">
      <w:pPr>
        <w:numPr>
          <w:ilvl w:val="0"/>
          <w:numId w:val="0"/>
        </w:numPr>
        <w:adjustRightInd/>
        <w:snapToGrid/>
        <w:spacing w:after="100" w:afterAutospacing="1"/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2.1</w:t>
      </w:r>
      <w:r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  <w:t>温控系统：电子控温，支持冷藏室（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2</w:t>
      </w:r>
      <w:r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  <w:t>~</w:t>
      </w: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color w:val="404040"/>
          <w:sz w:val="24"/>
          <w:szCs w:val="24"/>
        </w:rPr>
        <w:t>℃</w:t>
      </w:r>
      <w:r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  <w:t>）、冷冻室（-18</w:t>
      </w:r>
      <w:r>
        <w:rPr>
          <w:rFonts w:hint="eastAsia" w:ascii="宋体" w:hAnsi="宋体" w:eastAsia="宋体" w:cs="宋体"/>
          <w:b w:val="0"/>
          <w:bCs w:val="0"/>
          <w:color w:val="404040"/>
          <w:sz w:val="24"/>
          <w:szCs w:val="24"/>
        </w:rPr>
        <w:t>℃</w:t>
      </w:r>
      <w:r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  <w:t>~-24</w:t>
      </w:r>
      <w:r>
        <w:rPr>
          <w:rFonts w:hint="eastAsia" w:ascii="宋体" w:hAnsi="宋体" w:eastAsia="宋体" w:cs="宋体"/>
          <w:b w:val="0"/>
          <w:bCs w:val="0"/>
          <w:color w:val="404040"/>
          <w:sz w:val="24"/>
          <w:szCs w:val="24"/>
        </w:rPr>
        <w:t>℃</w:t>
      </w:r>
      <w:r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  <w:t>）独立调节。</w:t>
      </w:r>
    </w:p>
    <w:p w14:paraId="16D8F8AC">
      <w:pPr>
        <w:numPr>
          <w:ilvl w:val="0"/>
          <w:numId w:val="0"/>
        </w:numPr>
        <w:adjustRightInd/>
        <w:snapToGrid/>
        <w:spacing w:after="100" w:afterAutospacing="1"/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2.2</w:t>
      </w:r>
      <w:r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  <w:t>抗菌净味：内置抗菌模块（如PT净味、银离子等），抗菌率≥99%。</w:t>
      </w:r>
    </w:p>
    <w:p w14:paraId="5E5E88C2">
      <w:pPr>
        <w:numPr>
          <w:ilvl w:val="0"/>
          <w:numId w:val="0"/>
        </w:numPr>
        <w:adjustRightInd/>
        <w:snapToGrid/>
        <w:spacing w:after="100" w:afterAutospacing="1"/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2.3</w:t>
      </w:r>
      <w:r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  <w:t>循环系统：优先支持冷藏、冷冻双循环系统（避免串味）。</w:t>
      </w:r>
    </w:p>
    <w:p w14:paraId="6014A9FB">
      <w:pPr>
        <w:numPr>
          <w:ilvl w:val="0"/>
          <w:numId w:val="0"/>
        </w:numPr>
        <w:adjustRightInd/>
        <w:snapToGrid/>
        <w:spacing w:after="100" w:afterAutospacing="1"/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2.4</w:t>
      </w:r>
      <w:r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  <w:t>安全设计：具备断电记忆、开门报警、过热保护功能。</w:t>
      </w:r>
    </w:p>
    <w:p w14:paraId="116492EB">
      <w:pPr>
        <w:adjustRightInd/>
        <w:snapToGrid/>
        <w:spacing w:before="100" w:beforeAutospacing="1" w:after="100" w:afterAutospacing="1"/>
        <w:outlineLvl w:val="3"/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</w:pPr>
      <w:r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  <w:t>3. 外观与结构</w:t>
      </w:r>
    </w:p>
    <w:p w14:paraId="12543225">
      <w:pPr>
        <w:numPr>
          <w:ilvl w:val="0"/>
          <w:numId w:val="0"/>
        </w:numPr>
        <w:adjustRightInd/>
        <w:snapToGrid/>
        <w:spacing w:after="100" w:afterAutospacing="1"/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3.1</w:t>
      </w:r>
      <w:r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  <w:t>材质：外壳采用彩钢板或VCM覆膜钢板，内胆为食品级ABS/PS材质。</w:t>
      </w:r>
    </w:p>
    <w:p w14:paraId="5176B70B">
      <w:pPr>
        <w:numPr>
          <w:ilvl w:val="0"/>
          <w:numId w:val="0"/>
        </w:numPr>
        <w:adjustRightInd/>
        <w:snapToGrid/>
        <w:spacing w:after="100" w:afterAutospacing="1"/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3.2</w:t>
      </w:r>
      <w:r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  <w:t>尺寸：宽≤650mm，深≤600mm，高≤1600mm</w:t>
      </w:r>
    </w:p>
    <w:p w14:paraId="328464B8">
      <w:pPr>
        <w:numPr>
          <w:ilvl w:val="0"/>
          <w:numId w:val="0"/>
        </w:numPr>
        <w:adjustRightInd/>
        <w:snapToGrid/>
        <w:spacing w:after="100" w:afterAutospacing="1"/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3.3</w:t>
      </w:r>
      <w:r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  <w:t>开门方向：支持左右调换，铰链耐用≥10万次开合。</w:t>
      </w:r>
    </w:p>
    <w:p w14:paraId="00806F55">
      <w:pPr>
        <w:numPr>
          <w:ilvl w:val="0"/>
          <w:numId w:val="0"/>
        </w:numPr>
        <w:adjustRightInd/>
        <w:snapToGrid/>
        <w:spacing w:after="60"/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4.</w:t>
      </w:r>
      <w:r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  <w:t>生产资质：</w:t>
      </w:r>
    </w:p>
    <w:p w14:paraId="65E1E95C">
      <w:pPr>
        <w:adjustRightInd/>
        <w:snapToGrid/>
        <w:spacing w:after="100" w:afterAutospacing="1"/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</w:pPr>
      <w:r>
        <w:rPr>
          <w:rFonts w:ascii="Segoe UI" w:hAnsi="Segoe UI" w:eastAsia="宋体" w:cs="Segoe UI"/>
          <w:b w:val="0"/>
          <w:bCs w:val="0"/>
          <w:color w:val="404040"/>
          <w:sz w:val="24"/>
          <w:szCs w:val="24"/>
        </w:rPr>
        <w:t>产品须通过CCC认证，并提供检测报告。</w:t>
      </w:r>
    </w:p>
    <w:p w14:paraId="6C86DC58">
      <w:pPr>
        <w:numPr>
          <w:ilvl w:val="0"/>
          <w:numId w:val="0"/>
        </w:numPr>
        <w:adjustRightInd/>
        <w:snapToGrid/>
        <w:spacing w:after="60"/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5.采购数量：2台。</w:t>
      </w:r>
    </w:p>
    <w:p w14:paraId="55C53356">
      <w:pPr>
        <w:numPr>
          <w:ilvl w:val="0"/>
          <w:numId w:val="0"/>
        </w:numPr>
        <w:adjustRightInd/>
        <w:snapToGrid/>
        <w:spacing w:after="60"/>
        <w:rPr>
          <w:rFonts w:hint="default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</w:pPr>
      <w:r>
        <w:rPr>
          <w:rFonts w:hint="eastAsia" w:ascii="Segoe UI" w:hAnsi="Segoe UI" w:eastAsia="宋体" w:cs="Segoe UI"/>
          <w:b w:val="0"/>
          <w:bCs w:val="0"/>
          <w:color w:val="404040"/>
          <w:sz w:val="24"/>
          <w:szCs w:val="24"/>
          <w:lang w:val="en-US" w:eastAsia="zh-CN"/>
        </w:rPr>
        <w:t>6.控制单价：2000元/台。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1232F"/>
    <w:rsid w:val="00426133"/>
    <w:rsid w:val="004358AB"/>
    <w:rsid w:val="008B7726"/>
    <w:rsid w:val="00C91440"/>
    <w:rsid w:val="00D31D50"/>
    <w:rsid w:val="00DB225E"/>
    <w:rsid w:val="119E2867"/>
    <w:rsid w:val="1E6E7112"/>
    <w:rsid w:val="645B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3"/>
    <w:basedOn w:val="1"/>
    <w:link w:val="12"/>
    <w:qFormat/>
    <w:uiPriority w:val="9"/>
    <w:pPr>
      <w:adjustRightInd/>
      <w:snapToGrid/>
      <w:spacing w:before="100" w:beforeAutospacing="1" w:after="100" w:afterAutospacing="1"/>
      <w:outlineLvl w:val="2"/>
    </w:pPr>
    <w:rPr>
      <w:rFonts w:ascii="宋体" w:hAnsi="宋体" w:eastAsia="宋体" w:cs="宋体"/>
      <w:b/>
      <w:bCs/>
      <w:sz w:val="27"/>
      <w:szCs w:val="27"/>
    </w:rPr>
  </w:style>
  <w:style w:type="paragraph" w:styleId="3">
    <w:name w:val="heading 4"/>
    <w:basedOn w:val="1"/>
    <w:link w:val="13"/>
    <w:qFormat/>
    <w:uiPriority w:val="9"/>
    <w:pPr>
      <w:adjustRightInd/>
      <w:snapToGrid/>
      <w:spacing w:before="100" w:beforeAutospacing="1" w:after="100" w:afterAutospacing="1"/>
      <w:outlineLvl w:val="3"/>
    </w:pPr>
    <w:rPr>
      <w:rFonts w:ascii="宋体" w:hAnsi="宋体" w:eastAsia="宋体" w:cs="宋体"/>
      <w:b/>
      <w:bCs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Char"/>
    <w:basedOn w:val="8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标题 3 Char"/>
    <w:basedOn w:val="8"/>
    <w:link w:val="2"/>
    <w:qFormat/>
    <w:uiPriority w:val="9"/>
    <w:rPr>
      <w:rFonts w:ascii="宋体" w:hAnsi="宋体" w:eastAsia="宋体" w:cs="宋体"/>
      <w:b/>
      <w:bCs/>
      <w:sz w:val="27"/>
      <w:szCs w:val="27"/>
    </w:rPr>
  </w:style>
  <w:style w:type="character" w:customStyle="1" w:styleId="13">
    <w:name w:val="标题 4 Char"/>
    <w:basedOn w:val="8"/>
    <w:link w:val="3"/>
    <w:qFormat/>
    <w:uiPriority w:val="9"/>
    <w:rPr>
      <w:rFonts w:ascii="宋体" w:hAnsi="宋体" w:eastAsia="宋体" w:cs="宋体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317</Words>
  <Characters>410</Characters>
  <Lines>3</Lines>
  <Paragraphs>1</Paragraphs>
  <TotalTime>94</TotalTime>
  <ScaleCrop>false</ScaleCrop>
  <LinksUpToDate>false</LinksUpToDate>
  <CharactersWithSpaces>416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糖果的诱惑</cp:lastModifiedBy>
  <cp:lastPrinted>2025-03-26T06:59:02Z</cp:lastPrinted>
  <dcterms:modified xsi:type="dcterms:W3CDTF">2025-03-26T08:18:55Z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eyJoZGlkIjoiMzQ2YWZiM2FlNDYxYzM0ODNjOWYyMDg1ZWI0YzkzY2MiLCJ1c2VySWQiOiI0MzY2NDYyMTIifQ==</vt:lpwstr>
  </property>
  <property fmtid="{D5CDD505-2E9C-101B-9397-08002B2CF9AE}" pid="3" name="KSOProductBuildVer">
    <vt:lpwstr>2052-12.1.0.20305</vt:lpwstr>
  </property>
  <property fmtid="{D5CDD505-2E9C-101B-9397-08002B2CF9AE}" pid="4" name="ICV">
    <vt:lpwstr>1E16EAB6390B492A904AEA2CC1BF47D7_12</vt:lpwstr>
  </property>
</Properties>
</file>