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A4" w:rsidRDefault="007D564E">
      <w:r>
        <w:rPr>
          <w:rFonts w:hint="eastAsia"/>
        </w:rPr>
        <w:t>投影机参数</w:t>
      </w:r>
    </w:p>
    <w:p w:rsidR="007D564E" w:rsidRDefault="007D564E"/>
    <w:p w:rsidR="007D564E" w:rsidRDefault="007D564E">
      <w:r>
        <w:rPr>
          <w:rFonts w:hint="eastAsia"/>
        </w:rPr>
        <w:t>商务投影机</w:t>
      </w:r>
    </w:p>
    <w:p w:rsidR="007D564E" w:rsidRDefault="007D564E">
      <w:r>
        <w:rPr>
          <w:rFonts w:hint="eastAsia"/>
        </w:rPr>
        <w:t>D</w:t>
      </w:r>
      <w:r>
        <w:t>LP</w:t>
      </w:r>
      <w:r>
        <w:rPr>
          <w:rFonts w:hint="eastAsia"/>
        </w:rPr>
        <w:t>投影技术</w:t>
      </w:r>
    </w:p>
    <w:p w:rsidR="007D564E" w:rsidRDefault="007D564E">
      <w:r>
        <w:rPr>
          <w:rFonts w:hint="eastAsia"/>
        </w:rPr>
        <w:t>0</w:t>
      </w:r>
      <w:r>
        <w:t>.55</w:t>
      </w:r>
      <w:r>
        <w:rPr>
          <w:rFonts w:hint="eastAsia"/>
        </w:rPr>
        <w:t>英寸D</w:t>
      </w:r>
      <w:r>
        <w:t>MD</w:t>
      </w:r>
      <w:r>
        <w:rPr>
          <w:rFonts w:hint="eastAsia"/>
        </w:rPr>
        <w:t>芯片</w:t>
      </w:r>
    </w:p>
    <w:p w:rsidR="007D564E" w:rsidRDefault="007D564E">
      <w:r>
        <w:rPr>
          <w:rFonts w:hint="eastAsia"/>
        </w:rPr>
        <w:t>4</w:t>
      </w:r>
      <w:r>
        <w:t>000</w:t>
      </w:r>
      <w:r>
        <w:rPr>
          <w:rFonts w:hint="eastAsia"/>
        </w:rPr>
        <w:t>流明</w:t>
      </w:r>
    </w:p>
    <w:p w:rsidR="007D564E" w:rsidRDefault="007D564E">
      <w:r>
        <w:rPr>
          <w:rFonts w:hint="eastAsia"/>
        </w:rPr>
        <w:t>2</w:t>
      </w:r>
      <w:r>
        <w:t>0000</w:t>
      </w:r>
      <w:r>
        <w:rPr>
          <w:rFonts w:hint="eastAsia"/>
        </w:rPr>
        <w:t>:</w:t>
      </w:r>
      <w:r>
        <w:t>1</w:t>
      </w:r>
      <w:r>
        <w:rPr>
          <w:rFonts w:hint="eastAsia"/>
        </w:rPr>
        <w:t>对比度</w:t>
      </w:r>
    </w:p>
    <w:p w:rsidR="007D564E" w:rsidRDefault="007D564E">
      <w:r>
        <w:rPr>
          <w:rFonts w:hint="eastAsia"/>
        </w:rPr>
        <w:t>X</w:t>
      </w:r>
      <w:r>
        <w:t>GA 1024*768</w:t>
      </w:r>
      <w:r>
        <w:rPr>
          <w:rFonts w:hint="eastAsia"/>
        </w:rPr>
        <w:t>分辨率</w:t>
      </w:r>
    </w:p>
    <w:p w:rsidR="007D564E" w:rsidRDefault="007D564E">
      <w:r>
        <w:rPr>
          <w:rFonts w:hint="eastAsia"/>
        </w:rPr>
        <w:t xml:space="preserve">屏幕比例 </w:t>
      </w:r>
      <w:r>
        <w:t xml:space="preserve"> 4</w:t>
      </w:r>
      <w:r>
        <w:rPr>
          <w:rFonts w:hint="eastAsia"/>
        </w:rPr>
        <w:t>:3</w:t>
      </w:r>
    </w:p>
    <w:p w:rsidR="007D564E" w:rsidRDefault="007D564E">
      <w:r>
        <w:rPr>
          <w:rFonts w:hint="eastAsia"/>
        </w:rPr>
        <w:t xml:space="preserve">电脑兼容性 </w:t>
      </w:r>
      <w:r>
        <w:t xml:space="preserve"> 480P  720</w:t>
      </w:r>
      <w:r>
        <w:rPr>
          <w:rFonts w:hint="eastAsia"/>
        </w:rPr>
        <w:t xml:space="preserve">P </w:t>
      </w:r>
      <w:r>
        <w:t>1080P</w:t>
      </w:r>
    </w:p>
    <w:p w:rsidR="007D564E" w:rsidRDefault="007D564E">
      <w:r>
        <w:rPr>
          <w:rFonts w:hint="eastAsia"/>
        </w:rPr>
        <w:t xml:space="preserve">色彩数目 </w:t>
      </w:r>
      <w:r>
        <w:t xml:space="preserve">   10.7</w:t>
      </w:r>
      <w:r>
        <w:rPr>
          <w:rFonts w:hint="eastAsia"/>
        </w:rPr>
        <w:t>亿色</w:t>
      </w:r>
    </w:p>
    <w:p w:rsidR="007D564E" w:rsidRDefault="007D564E">
      <w:r>
        <w:rPr>
          <w:rFonts w:hint="eastAsia"/>
        </w:rPr>
        <w:t xml:space="preserve">变焦方式 </w:t>
      </w:r>
      <w:r>
        <w:t xml:space="preserve"> </w:t>
      </w:r>
      <w:r>
        <w:rPr>
          <w:rFonts w:hint="eastAsia"/>
        </w:rPr>
        <w:t>手动</w:t>
      </w:r>
    </w:p>
    <w:p w:rsidR="007D564E" w:rsidRDefault="007D564E">
      <w:r>
        <w:rPr>
          <w:rFonts w:hint="eastAsia"/>
        </w:rPr>
        <w:t xml:space="preserve">聚焦方式 </w:t>
      </w:r>
      <w:r>
        <w:t xml:space="preserve"> </w:t>
      </w:r>
      <w:r>
        <w:rPr>
          <w:rFonts w:hint="eastAsia"/>
        </w:rPr>
        <w:t>手动</w:t>
      </w:r>
    </w:p>
    <w:p w:rsidR="007D564E" w:rsidRDefault="007D564E">
      <w:r>
        <w:rPr>
          <w:rFonts w:hint="eastAsia"/>
        </w:rPr>
        <w:t xml:space="preserve">视频兼容性 </w:t>
      </w:r>
      <w:r>
        <w:t xml:space="preserve">  NTSC,  PAL,  SECAM</w:t>
      </w:r>
    </w:p>
    <w:p w:rsidR="007D564E" w:rsidRDefault="007D564E">
      <w:r>
        <w:rPr>
          <w:rFonts w:hint="eastAsia"/>
        </w:rPr>
        <w:t xml:space="preserve">产品尺寸 </w:t>
      </w:r>
      <w:r>
        <w:t xml:space="preserve">   311</w:t>
      </w:r>
      <w:r>
        <w:rPr>
          <w:rFonts w:hint="eastAsia"/>
        </w:rPr>
        <w:t>*</w:t>
      </w:r>
      <w:r>
        <w:t>246</w:t>
      </w:r>
      <w:r>
        <w:rPr>
          <w:rFonts w:hint="eastAsia"/>
        </w:rPr>
        <w:t>*</w:t>
      </w:r>
      <w:r>
        <w:t>115MM</w:t>
      </w:r>
    </w:p>
    <w:p w:rsidR="007D564E" w:rsidRDefault="007D564E">
      <w:pPr>
        <w:rPr>
          <w:rFonts w:hint="eastAsia"/>
        </w:rPr>
      </w:pPr>
      <w:r>
        <w:rPr>
          <w:rFonts w:hint="eastAsia"/>
        </w:rPr>
        <w:t xml:space="preserve">质保时间 </w:t>
      </w:r>
      <w:r>
        <w:t xml:space="preserve">    </w:t>
      </w:r>
      <w:r>
        <w:rPr>
          <w:rFonts w:hint="eastAsia"/>
        </w:rPr>
        <w:t xml:space="preserve">机器一年 </w:t>
      </w:r>
      <w:r>
        <w:t xml:space="preserve"> </w:t>
      </w:r>
      <w:r>
        <w:rPr>
          <w:rFonts w:hint="eastAsia"/>
        </w:rPr>
        <w:t>灯泡半年（或1</w:t>
      </w:r>
      <w:r>
        <w:t>000</w:t>
      </w:r>
      <w:r>
        <w:rPr>
          <w:rFonts w:hint="eastAsia"/>
        </w:rPr>
        <w:t>小时）</w:t>
      </w:r>
      <w:bookmarkStart w:id="0" w:name="_GoBack"/>
      <w:bookmarkEnd w:id="0"/>
    </w:p>
    <w:sectPr w:rsidR="007D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4E"/>
    <w:rsid w:val="007D564E"/>
    <w:rsid w:val="00D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D9EAA"/>
  <w15:chartTrackingRefBased/>
  <w15:docId w15:val="{C7F9393F-1F7E-4CAC-8F09-3D458A6C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2023-04-12T02:40:00Z</dcterms:created>
  <dcterms:modified xsi:type="dcterms:W3CDTF">2023-04-12T02:45:00Z</dcterms:modified>
</cp:coreProperties>
</file>